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E0A" w14:textId="77777777" w:rsidR="00161EE2" w:rsidRPr="00C72FE6" w:rsidRDefault="00754EA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72FE6">
        <w:rPr>
          <w:rFonts w:ascii="Times New Roman" w:hAnsi="Times New Roman" w:cs="Times New Roman"/>
          <w:sz w:val="24"/>
          <w:szCs w:val="24"/>
        </w:rPr>
        <w:t>WYMAGANIA NAUCZYCIELI PRZEDMIOTÓW ZAWODOWYCH</w:t>
      </w:r>
    </w:p>
    <w:p w14:paraId="127DCF1A" w14:textId="77777777" w:rsidR="00161EE2" w:rsidRPr="00C72FE6" w:rsidRDefault="00754EA4">
      <w:pPr>
        <w:pStyle w:val="Bezodstpw"/>
        <w:jc w:val="center"/>
        <w:rPr>
          <w:sz w:val="24"/>
          <w:szCs w:val="24"/>
        </w:rPr>
      </w:pPr>
      <w:r w:rsidRPr="00C72FE6">
        <w:rPr>
          <w:rFonts w:ascii="Times New Roman" w:hAnsi="Times New Roman" w:cs="Times New Roman"/>
          <w:sz w:val="24"/>
          <w:szCs w:val="24"/>
        </w:rPr>
        <w:t>GASTRONOMICZNO – SPOŻYWCZYCH</w:t>
      </w:r>
    </w:p>
    <w:p w14:paraId="7F7EC746" w14:textId="77777777" w:rsidR="00161EE2" w:rsidRDefault="00161EE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DAFB66D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1. Każdy uczeń jest oceniany zgodnie z wymagan</w:t>
      </w:r>
      <w:r w:rsidR="00F54805" w:rsidRPr="00C72FE6">
        <w:rPr>
          <w:rFonts w:ascii="Times New Roman" w:hAnsi="Times New Roman" w:cs="Times New Roman"/>
        </w:rPr>
        <w:t>iami nauczyciela i zapisami w WZ</w:t>
      </w:r>
      <w:r w:rsidRPr="00C72FE6">
        <w:rPr>
          <w:rFonts w:ascii="Times New Roman" w:hAnsi="Times New Roman" w:cs="Times New Roman"/>
        </w:rPr>
        <w:t>O</w:t>
      </w:r>
      <w:r w:rsidR="00380381">
        <w:rPr>
          <w:rFonts w:ascii="Times New Roman" w:hAnsi="Times New Roman" w:cs="Times New Roman"/>
        </w:rPr>
        <w:t xml:space="preserve"> -</w:t>
      </w:r>
      <w:r w:rsidR="00F54805" w:rsidRPr="00C72FE6">
        <w:rPr>
          <w:rFonts w:ascii="Times New Roman" w:hAnsi="Times New Roman" w:cs="Times New Roman"/>
        </w:rPr>
        <w:t xml:space="preserve"> Statutu szkoły</w:t>
      </w:r>
      <w:r w:rsidRPr="00C72FE6">
        <w:rPr>
          <w:rFonts w:ascii="Times New Roman" w:hAnsi="Times New Roman" w:cs="Times New Roman"/>
        </w:rPr>
        <w:t>.</w:t>
      </w:r>
    </w:p>
    <w:p w14:paraId="18F63FF4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2. Zobowiązuje się ucznia do sumiennego prowadzenia zeszytu przedmiotowego, </w:t>
      </w:r>
      <w:r w:rsidR="00F54805" w:rsidRPr="00C72FE6">
        <w:rPr>
          <w:rFonts w:ascii="Times New Roman" w:hAnsi="Times New Roman" w:cs="Times New Roman"/>
        </w:rPr>
        <w:t xml:space="preserve">zeszytu ćwiczeń, </w:t>
      </w:r>
      <w:r w:rsidRPr="00C72FE6">
        <w:rPr>
          <w:rFonts w:ascii="Times New Roman" w:hAnsi="Times New Roman" w:cs="Times New Roman"/>
        </w:rPr>
        <w:t xml:space="preserve">zakupienia </w:t>
      </w:r>
      <w:r w:rsidR="00B5272D">
        <w:rPr>
          <w:rFonts w:ascii="Times New Roman" w:hAnsi="Times New Roman" w:cs="Times New Roman"/>
        </w:rPr>
        <w:br/>
      </w:r>
      <w:r w:rsidRPr="00C72FE6">
        <w:rPr>
          <w:rFonts w:ascii="Times New Roman" w:hAnsi="Times New Roman" w:cs="Times New Roman"/>
        </w:rPr>
        <w:t>i korzystania z podręcznika przedmiotowego.</w:t>
      </w:r>
    </w:p>
    <w:p w14:paraId="3A002AA4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3. Do odpowiedzi ustnej i na kartkówkę – obowiązują 3 ostatnie</w:t>
      </w:r>
      <w:r w:rsidR="00F54805" w:rsidRPr="00C72FE6">
        <w:rPr>
          <w:rFonts w:ascii="Times New Roman" w:hAnsi="Times New Roman" w:cs="Times New Roman"/>
        </w:rPr>
        <w:t xml:space="preserve"> tematy lekcyjne. (Chyba, że nauczyciel</w:t>
      </w:r>
      <w:r w:rsidRPr="00C72FE6">
        <w:rPr>
          <w:rFonts w:ascii="Times New Roman" w:hAnsi="Times New Roman" w:cs="Times New Roman"/>
        </w:rPr>
        <w:t xml:space="preserve"> zdecyduje inaczej, o czym poinformuje ucznia).</w:t>
      </w:r>
    </w:p>
    <w:p w14:paraId="3370957E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4. Sprawdziany pisemne </w:t>
      </w:r>
      <w:r w:rsidR="00381896">
        <w:rPr>
          <w:rFonts w:ascii="Times New Roman" w:hAnsi="Times New Roman" w:cs="Times New Roman"/>
        </w:rPr>
        <w:t xml:space="preserve">i praktyczne </w:t>
      </w:r>
      <w:r w:rsidRPr="00C72FE6">
        <w:rPr>
          <w:rFonts w:ascii="Times New Roman" w:hAnsi="Times New Roman" w:cs="Times New Roman"/>
        </w:rPr>
        <w:t xml:space="preserve">są obowiązkowe i zapowiadane będą z tygodniowym wyprzedzeniem (jeżeli </w:t>
      </w:r>
      <w:r w:rsidR="00B5272D">
        <w:rPr>
          <w:rFonts w:ascii="Times New Roman" w:hAnsi="Times New Roman" w:cs="Times New Roman"/>
        </w:rPr>
        <w:br/>
      </w:r>
      <w:r w:rsidRPr="00C72FE6">
        <w:rPr>
          <w:rFonts w:ascii="Times New Roman" w:hAnsi="Times New Roman" w:cs="Times New Roman"/>
        </w:rPr>
        <w:t>z jakiegokolwiek powodu nie odbędzie się w wyznaczonym terminie to – przenosi się on na najbliższe zajęcia</w:t>
      </w:r>
      <w:r w:rsidR="00F54805" w:rsidRPr="00C72FE6">
        <w:rPr>
          <w:rFonts w:ascii="Times New Roman" w:hAnsi="Times New Roman" w:cs="Times New Roman"/>
        </w:rPr>
        <w:t>, nawet wtedy gdy nauczyciel nie umieści takiej informacji na e-dzienniku. W przypadku nieobecności nauczyciela prowadzącego zajęcia, sprawdzian może być przeprowadzony przez innego nauczyciela.</w:t>
      </w:r>
      <w:r w:rsidRPr="00C72FE6">
        <w:rPr>
          <w:rFonts w:ascii="Times New Roman" w:hAnsi="Times New Roman" w:cs="Times New Roman"/>
        </w:rPr>
        <w:t>)</w:t>
      </w:r>
    </w:p>
    <w:p w14:paraId="0123DA4B" w14:textId="77777777" w:rsidR="00161EE2" w:rsidRPr="00C72FE6" w:rsidRDefault="00F54805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5. </w:t>
      </w:r>
      <w:r w:rsidR="00754EA4" w:rsidRPr="00C72FE6">
        <w:rPr>
          <w:rFonts w:ascii="Times New Roman" w:hAnsi="Times New Roman" w:cs="Times New Roman"/>
        </w:rPr>
        <w:t>Ocenie podlegają różne formy aktywności ucznia.</w:t>
      </w:r>
    </w:p>
    <w:p w14:paraId="577A28B7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6. Jeżeli z przyczyn losowych uczeń nie może pisać sprawdzianu w terminie ustalonym dla klasy powinien uczynić to w terminie do 2 tygodni od przybycia do szkoły po wcześniejszym uzgodnieniu terminu z nauczycielem danego przedmiotu. </w:t>
      </w:r>
    </w:p>
    <w:p w14:paraId="0478DA8A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7. Uczeń nieobecny na kartkówce powinien ją napisać w terminie uzgodnionym z nauczycielem, nie później niż </w:t>
      </w:r>
      <w:r w:rsidR="00B5272D">
        <w:rPr>
          <w:rFonts w:ascii="Times New Roman" w:hAnsi="Times New Roman" w:cs="Times New Roman"/>
        </w:rPr>
        <w:br/>
      </w:r>
      <w:r w:rsidRPr="00C72FE6">
        <w:rPr>
          <w:rFonts w:ascii="Times New Roman" w:hAnsi="Times New Roman" w:cs="Times New Roman"/>
        </w:rPr>
        <w:t xml:space="preserve">w ciągu 1 tygodnia od dnia powrotu do szkoły. </w:t>
      </w:r>
    </w:p>
    <w:p w14:paraId="2B6487D9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8. Uczeń ma prawo do pop</w:t>
      </w:r>
      <w:r w:rsidR="001E4BF0" w:rsidRPr="00C72FE6">
        <w:rPr>
          <w:rFonts w:ascii="Times New Roman" w:hAnsi="Times New Roman" w:cs="Times New Roman"/>
        </w:rPr>
        <w:t>rawy każdej oceny</w:t>
      </w:r>
      <w:r w:rsidRPr="00C72FE6">
        <w:rPr>
          <w:rFonts w:ascii="Times New Roman" w:hAnsi="Times New Roman" w:cs="Times New Roman"/>
        </w:rPr>
        <w:t xml:space="preserve"> </w:t>
      </w:r>
      <w:r w:rsidR="008057F4">
        <w:rPr>
          <w:rFonts w:ascii="Times New Roman" w:hAnsi="Times New Roman" w:cs="Times New Roman"/>
        </w:rPr>
        <w:t xml:space="preserve">z tym, że dla sprawdzianu do 2 tygodni, pozostałych do 1 tygodnia </w:t>
      </w:r>
      <w:r w:rsidRPr="00C72FE6">
        <w:rPr>
          <w:rFonts w:ascii="Times New Roman" w:hAnsi="Times New Roman" w:cs="Times New Roman"/>
        </w:rPr>
        <w:t>w terminie ustalonym przez nauczyciela</w:t>
      </w:r>
      <w:r w:rsidR="00381896">
        <w:rPr>
          <w:rFonts w:ascii="Times New Roman" w:hAnsi="Times New Roman" w:cs="Times New Roman"/>
        </w:rPr>
        <w:t xml:space="preserve"> (– tylko jeden raz)</w:t>
      </w:r>
      <w:r w:rsidR="008057F4">
        <w:rPr>
          <w:rFonts w:ascii="Times New Roman" w:hAnsi="Times New Roman" w:cs="Times New Roman"/>
        </w:rPr>
        <w:t>.</w:t>
      </w:r>
      <w:r w:rsidRPr="00C72FE6">
        <w:rPr>
          <w:rFonts w:ascii="Times New Roman" w:hAnsi="Times New Roman" w:cs="Times New Roman"/>
        </w:rPr>
        <w:t xml:space="preserve"> </w:t>
      </w:r>
      <w:r w:rsidR="00784F1B" w:rsidRPr="00C72FE6">
        <w:rPr>
          <w:rFonts w:ascii="Times New Roman" w:hAnsi="Times New Roman" w:cs="Times New Roman"/>
        </w:rPr>
        <w:t>W przypadku poprawy uzyskana ocena zajmuje miejsce poprzedniej.</w:t>
      </w:r>
      <w:r w:rsidR="008057F4">
        <w:rPr>
          <w:rFonts w:ascii="Times New Roman" w:hAnsi="Times New Roman" w:cs="Times New Roman"/>
        </w:rPr>
        <w:t xml:space="preserve"> Uczeń, który oddaje – pusty sprawdzian / kartkówkę, otrzymuje od razu ocenę </w:t>
      </w:r>
      <w:proofErr w:type="spellStart"/>
      <w:r w:rsidR="008057F4">
        <w:rPr>
          <w:rFonts w:ascii="Times New Roman" w:hAnsi="Times New Roman" w:cs="Times New Roman"/>
        </w:rPr>
        <w:t>ndst</w:t>
      </w:r>
      <w:proofErr w:type="spellEnd"/>
      <w:r w:rsidR="008057F4">
        <w:rPr>
          <w:rFonts w:ascii="Times New Roman" w:hAnsi="Times New Roman" w:cs="Times New Roman"/>
        </w:rPr>
        <w:t xml:space="preserve"> i od tego momentu ma jednokrotnie – do 1 tygodnia na poprawę kartkówki, do 2 tygodni na poprawę sprawdzianu.</w:t>
      </w:r>
    </w:p>
    <w:p w14:paraId="4ABC4DA6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  <w:b/>
        </w:rPr>
      </w:pPr>
      <w:r w:rsidRPr="00C72FE6">
        <w:rPr>
          <w:rFonts w:ascii="Times New Roman" w:hAnsi="Times New Roman" w:cs="Times New Roman"/>
        </w:rPr>
        <w:t xml:space="preserve">9. </w:t>
      </w:r>
      <w:r w:rsidR="001E4BF0" w:rsidRPr="00C72FE6">
        <w:rPr>
          <w:rFonts w:ascii="Times New Roman" w:hAnsi="Times New Roman" w:cs="Times New Roman"/>
        </w:rPr>
        <w:t xml:space="preserve">Uczeń, który nie zgłosi się na poprawę ocen lub odmówi poprawy ocen – to na koniec miesiąca podczas sprawdzania przez nauczyciela </w:t>
      </w:r>
      <w:r w:rsidR="00C00D66" w:rsidRPr="00C72FE6">
        <w:rPr>
          <w:rFonts w:ascii="Times New Roman" w:hAnsi="Times New Roman" w:cs="Times New Roman"/>
        </w:rPr>
        <w:t>ocen zostaną wpisane oceny niedostateczne. (Po upływie tego terminu uczeń otrzymuje ocenę niedostateczną, bez możliwości dalszego poprawiania.)</w:t>
      </w:r>
    </w:p>
    <w:p w14:paraId="34FBAD86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10.W przypadku przyłapania</w:t>
      </w:r>
      <w:r w:rsidR="00C00D66" w:rsidRPr="00C72FE6">
        <w:rPr>
          <w:rFonts w:ascii="Times New Roman" w:hAnsi="Times New Roman" w:cs="Times New Roman"/>
        </w:rPr>
        <w:t xml:space="preserve"> </w:t>
      </w:r>
      <w:r w:rsidRPr="00C72FE6">
        <w:rPr>
          <w:rFonts w:ascii="Times New Roman" w:hAnsi="Times New Roman" w:cs="Times New Roman"/>
        </w:rPr>
        <w:t>ucznia na ściąganiu otrzymuje on ocenę niedostateczną bez możliwości jej poprawy.</w:t>
      </w:r>
    </w:p>
    <w:p w14:paraId="363CCDD0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11. Uczeń, który z przyczyn losowych nie może być na lekcji / lekcjach powinien zgłosić się do nauczyciela prowadzącego dane zajęcia w celu uzupełnienia braków. Natomiast uczeń, który dobrowolnie z lekcji uciekł – powinien wszystkie wiadomości i umiejętności uzupełnić samodzielnie i być przygotowanym do zajęć.</w:t>
      </w:r>
    </w:p>
    <w:p w14:paraId="55B08020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12. Obowiązuje ucznia zakaz wnoszenia i spożywania jedzenia, napojów, zażywania i rozprowadzania niedozwolonych środków na  zajęciach lekcyjnych.</w:t>
      </w:r>
    </w:p>
    <w:p w14:paraId="6F30241D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13. Na zajęciach obowiązuje ucznia zakaz używania wulgaryzmów, hałasowania, prowadzenia głośnych rozmów, ubliżania, korzystania z telefonu i innych nośników komunikacyjnych.</w:t>
      </w:r>
    </w:p>
    <w:p w14:paraId="24E65A3B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14. Kartkówki nie będą zapowiadane.</w:t>
      </w:r>
    </w:p>
    <w:p w14:paraId="34206047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15. Uczeń ma prawo w ciągu semestru do 1-krotnego zgłoszenia nie przygotowania do lekcji (w przypadku przedmiotów o liczbie 1 lub 2 godzin / tygodniowo) pozostałych przypadkach do 2-krotnego nie przygotowania do zajęć. </w:t>
      </w:r>
      <w:r w:rsidR="00C00D66" w:rsidRPr="00C72FE6">
        <w:rPr>
          <w:rFonts w:ascii="Times New Roman" w:hAnsi="Times New Roman" w:cs="Times New Roman"/>
        </w:rPr>
        <w:t xml:space="preserve">O czym decyduje nauczyciel prowadzący zajęcia. </w:t>
      </w:r>
      <w:r w:rsidRPr="00C72FE6">
        <w:rPr>
          <w:rFonts w:ascii="Times New Roman" w:hAnsi="Times New Roman" w:cs="Times New Roman"/>
        </w:rPr>
        <w:t xml:space="preserve">Uczeń nie przygotowanie zgłasza nauczycielowi przed rozpoczęciem lekcji / zajęć. Zgłoszenie nie przygotowania nie dotyczy zapowiedzianych sprawdzianów pisemnych </w:t>
      </w:r>
      <w:r w:rsidR="00B5272D">
        <w:rPr>
          <w:rFonts w:ascii="Times New Roman" w:hAnsi="Times New Roman" w:cs="Times New Roman"/>
        </w:rPr>
        <w:br/>
      </w:r>
      <w:r w:rsidRPr="00C72FE6">
        <w:rPr>
          <w:rFonts w:ascii="Times New Roman" w:hAnsi="Times New Roman" w:cs="Times New Roman"/>
        </w:rPr>
        <w:t>i praktycznych, kartkówek itp.</w:t>
      </w:r>
    </w:p>
    <w:p w14:paraId="591A4B46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16. </w:t>
      </w:r>
      <w:r w:rsidR="00C00D66" w:rsidRPr="00C72FE6">
        <w:rPr>
          <w:rFonts w:ascii="Times New Roman" w:hAnsi="Times New Roman" w:cs="Times New Roman"/>
        </w:rPr>
        <w:t>W przypadku braku ćwiczeń uczeń otrzymuje minus „ - ”. Przy trzech minusach „ - ”</w:t>
      </w:r>
      <w:r w:rsidR="00784F1B" w:rsidRPr="00C72FE6">
        <w:rPr>
          <w:rFonts w:ascii="Times New Roman" w:hAnsi="Times New Roman" w:cs="Times New Roman"/>
        </w:rPr>
        <w:t xml:space="preserve"> uczeń otrzymuje ocenę niedostateczną z wpisem do e – dziennika. Z wagą 1.  </w:t>
      </w:r>
    </w:p>
    <w:p w14:paraId="60C6A135" w14:textId="77777777" w:rsidR="00161EE2" w:rsidRPr="00C72FE6" w:rsidRDefault="00754EA4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17. </w:t>
      </w:r>
      <w:r w:rsidR="00C00D66" w:rsidRPr="00C72FE6">
        <w:rPr>
          <w:rFonts w:ascii="Times New Roman" w:hAnsi="Times New Roman" w:cs="Times New Roman"/>
        </w:rPr>
        <w:t xml:space="preserve">Oceny są jawne dla ucznia i rodzica / prawnego opiekuna. Uczeń zobowiązany jest na bieżąco do informowania </w:t>
      </w:r>
      <w:r w:rsidR="00B5272D">
        <w:rPr>
          <w:rFonts w:ascii="Times New Roman" w:hAnsi="Times New Roman" w:cs="Times New Roman"/>
        </w:rPr>
        <w:br/>
      </w:r>
      <w:r w:rsidR="00C00D66" w:rsidRPr="00C72FE6">
        <w:rPr>
          <w:rFonts w:ascii="Times New Roman" w:hAnsi="Times New Roman" w:cs="Times New Roman"/>
        </w:rPr>
        <w:t>o ocenach rodziców / prawnych opiekunów.</w:t>
      </w:r>
    </w:p>
    <w:p w14:paraId="3F2353DB" w14:textId="77777777" w:rsidR="001E4BF0" w:rsidRDefault="001E4BF0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18. </w:t>
      </w:r>
      <w:r w:rsidR="00C00D66" w:rsidRPr="00C72FE6">
        <w:rPr>
          <w:rFonts w:ascii="Times New Roman" w:hAnsi="Times New Roman" w:cs="Times New Roman"/>
        </w:rPr>
        <w:t>Zapisy nie regulowane w Wymaganiach będą rozstrzygane zgodnie z Statutem Szkoły lub rozporządzeniem MEN dotyczącym oceniania, klasyfikowania i promowania uczniów.</w:t>
      </w:r>
    </w:p>
    <w:p w14:paraId="4954DE16" w14:textId="77777777" w:rsidR="00AB2AC3" w:rsidRPr="00C72FE6" w:rsidRDefault="00AB2AC3">
      <w:pPr>
        <w:pStyle w:val="Bezodstpw"/>
        <w:jc w:val="both"/>
      </w:pPr>
    </w:p>
    <w:p w14:paraId="57D8D08D" w14:textId="77777777" w:rsidR="001530A3" w:rsidRDefault="00AB2A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nauczyciel prowadzący zajęcia może wprowadzić dodatkowy punkt zgodnie ze specyfiką nauczanego przedmiotu – o czym uczniowie zostają poinformowani na początku roku szkolnego i mają przypomnienie obowiązujących zasad zaraz na początku II semestru, </w:t>
      </w:r>
    </w:p>
    <w:p w14:paraId="33C593E7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3DC7E739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38FE5B89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110A6AD8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57B18C4D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516049C7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75FB2F08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40483AA5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DFEA5C8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1D2ABB55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B615EE9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3182B882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7EED1EFA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69CA4F29" w14:textId="77777777" w:rsidR="001530A3" w:rsidRDefault="00AB2A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Dodatkowo:</w:t>
      </w:r>
    </w:p>
    <w:p w14:paraId="114BB8EE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1023E8E" w14:textId="77777777" w:rsidR="001530A3" w:rsidRPr="00C72FE6" w:rsidRDefault="001530A3" w:rsidP="001530A3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1. Uczeń na zajęciach (praktycznych) w pracowniach: gastronomicznej i obsługi gości, będzie oceniany wg kryteriów punktowo / procentowych w przeliczeniu na oceny szkolne umieszczonych w tabeli A i B.</w:t>
      </w:r>
    </w:p>
    <w:p w14:paraId="6E269AFC" w14:textId="77777777" w:rsidR="001530A3" w:rsidRPr="00C72FE6" w:rsidRDefault="001530A3" w:rsidP="001530A3">
      <w:pPr>
        <w:pStyle w:val="Bezodstpw"/>
        <w:jc w:val="both"/>
      </w:pPr>
    </w:p>
    <w:p w14:paraId="5A14A7BC" w14:textId="77777777" w:rsidR="001530A3" w:rsidRPr="00C72FE6" w:rsidRDefault="001530A3" w:rsidP="001530A3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2. Warunkiem uzyskania oceny dopuszczającej na koniec semestru / roku szkolnego jest przygotowanie ucznia </w:t>
      </w:r>
      <w:r w:rsidR="00B5272D">
        <w:rPr>
          <w:rFonts w:ascii="Times New Roman" w:hAnsi="Times New Roman"/>
        </w:rPr>
        <w:br/>
      </w:r>
      <w:r w:rsidRPr="00C72FE6">
        <w:rPr>
          <w:rFonts w:ascii="Times New Roman" w:hAnsi="Times New Roman"/>
        </w:rPr>
        <w:t xml:space="preserve">do zajęć praktycznych tj.: kompletny strój kucharski, aktualna książeczka zdrowia – z badaniami, regularne płacenie składki na zajęcia (na zakup surowców), zaangażowanie </w:t>
      </w:r>
      <w:r w:rsidR="00AB2AC3">
        <w:rPr>
          <w:rFonts w:ascii="Times New Roman" w:hAnsi="Times New Roman"/>
        </w:rPr>
        <w:t xml:space="preserve">i wypełnianie poleceń nauczyciela, wypełnienie dodatkowych funkcji zgodnie z harmonogramem klasy </w:t>
      </w:r>
      <w:r w:rsidRPr="00C72FE6">
        <w:rPr>
          <w:rFonts w:ascii="Times New Roman" w:hAnsi="Times New Roman"/>
        </w:rPr>
        <w:t>itd.</w:t>
      </w:r>
    </w:p>
    <w:p w14:paraId="6573D09B" w14:textId="77777777" w:rsidR="001530A3" w:rsidRPr="00C72FE6" w:rsidRDefault="001530A3" w:rsidP="001530A3">
      <w:pPr>
        <w:pStyle w:val="Bezodstpw"/>
        <w:jc w:val="both"/>
      </w:pPr>
    </w:p>
    <w:p w14:paraId="2716A712" w14:textId="77777777" w:rsidR="001530A3" w:rsidRPr="00C72FE6" w:rsidRDefault="00AB2AC3" w:rsidP="001530A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</w:t>
      </w:r>
      <w:r w:rsidR="001530A3" w:rsidRPr="00C72FE6">
        <w:rPr>
          <w:rFonts w:ascii="Times New Roman" w:hAnsi="Times New Roman"/>
        </w:rPr>
        <w:t xml:space="preserve">czniowie otrzymują ocenę za </w:t>
      </w:r>
      <w:r w:rsidR="00380381">
        <w:rPr>
          <w:rFonts w:ascii="Times New Roman" w:hAnsi="Times New Roman"/>
        </w:rPr>
        <w:t>wy</w:t>
      </w:r>
      <w:r w:rsidR="001530A3" w:rsidRPr="00C72FE6">
        <w:rPr>
          <w:rFonts w:ascii="Times New Roman" w:hAnsi="Times New Roman"/>
        </w:rPr>
        <w:t xml:space="preserve">pełnienie poszczególnych funkcji na zajęciach praktycznych </w:t>
      </w:r>
      <w:r w:rsidR="00B5272D">
        <w:rPr>
          <w:rFonts w:ascii="Times New Roman" w:hAnsi="Times New Roman"/>
        </w:rPr>
        <w:br/>
      </w:r>
      <w:r w:rsidR="001530A3" w:rsidRPr="00C72FE6">
        <w:rPr>
          <w:rFonts w:ascii="Times New Roman" w:hAnsi="Times New Roman"/>
        </w:rPr>
        <w:t>w pracowni gastronomicznej.</w:t>
      </w:r>
    </w:p>
    <w:p w14:paraId="2B14326F" w14:textId="77777777" w:rsidR="001530A3" w:rsidRPr="00C72FE6" w:rsidRDefault="001530A3" w:rsidP="001530A3">
      <w:pPr>
        <w:pStyle w:val="Bezodstpw"/>
        <w:jc w:val="both"/>
      </w:pPr>
    </w:p>
    <w:p w14:paraId="40DF9E72" w14:textId="77777777" w:rsidR="001530A3" w:rsidRPr="00C72FE6" w:rsidRDefault="001530A3" w:rsidP="001530A3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4. Uczeń nie posiadający kompletnego stroju i aktualnej k</w:t>
      </w:r>
      <w:r w:rsidR="00AB2AC3">
        <w:rPr>
          <w:rFonts w:ascii="Times New Roman" w:hAnsi="Times New Roman"/>
        </w:rPr>
        <w:t xml:space="preserve">siążeczki zdrowia – z badaniami, </w:t>
      </w:r>
      <w:r>
        <w:rPr>
          <w:rFonts w:ascii="Times New Roman" w:hAnsi="Times New Roman"/>
        </w:rPr>
        <w:t xml:space="preserve">nie może przebywać </w:t>
      </w:r>
      <w:r w:rsidR="00B5272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zajęciach </w:t>
      </w:r>
      <w:r w:rsidRPr="00C72FE6">
        <w:rPr>
          <w:rFonts w:ascii="Times New Roman" w:hAnsi="Times New Roman"/>
        </w:rPr>
        <w:t>w pracowni gastronomicznej i zostanie odesłany do Pedagoga szkolnego.</w:t>
      </w:r>
    </w:p>
    <w:p w14:paraId="5DCE5840" w14:textId="77777777" w:rsidR="001530A3" w:rsidRPr="00C72FE6" w:rsidRDefault="001530A3" w:rsidP="001530A3">
      <w:pPr>
        <w:pStyle w:val="Bezodstpw"/>
        <w:jc w:val="both"/>
      </w:pPr>
    </w:p>
    <w:p w14:paraId="501C6B1D" w14:textId="77777777" w:rsidR="001530A3" w:rsidRPr="00C72FE6" w:rsidRDefault="001530A3" w:rsidP="001530A3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5. Uczeń nie mający uregulowanych składek na zajęcia na pracownię nie wykonuje ćwiczeń, </w:t>
      </w:r>
      <w:r>
        <w:rPr>
          <w:rFonts w:ascii="Times New Roman" w:hAnsi="Times New Roman"/>
        </w:rPr>
        <w:t xml:space="preserve">otrzymuje ocenę niedostateczną, </w:t>
      </w:r>
      <w:r w:rsidRPr="00C72FE6">
        <w:rPr>
          <w:rFonts w:ascii="Times New Roman" w:hAnsi="Times New Roman"/>
        </w:rPr>
        <w:t>w tym czasie przebywa u Pedagoga szkolnego.</w:t>
      </w:r>
    </w:p>
    <w:p w14:paraId="6D460588" w14:textId="77777777" w:rsidR="001530A3" w:rsidRPr="00C72FE6" w:rsidRDefault="001530A3" w:rsidP="001530A3">
      <w:pPr>
        <w:pStyle w:val="Bezodstpw"/>
        <w:jc w:val="both"/>
        <w:rPr>
          <w:rFonts w:ascii="Times New Roman" w:hAnsi="Times New Roman" w:cs="Times New Roman"/>
        </w:rPr>
      </w:pPr>
    </w:p>
    <w:p w14:paraId="324F35FB" w14:textId="77777777" w:rsidR="001530A3" w:rsidRPr="00C72FE6" w:rsidRDefault="001530A3" w:rsidP="001530A3">
      <w:pPr>
        <w:pStyle w:val="Bezodstpw"/>
        <w:jc w:val="both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6. W przypadku ucznia nie przestrzegającego regulaminu pracowni, BHP, zasad ochrony przeciwpożarowej; zasad pracowni, nie wypełniającego poleceń nauczyciela itd. - może być wstrzymany jego udział na zajęciach, aż do chwili przybycia rodzica / prawnego opiekuna.</w:t>
      </w:r>
    </w:p>
    <w:p w14:paraId="23D6B687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7F25126F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4C4131C5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7C1F3FBC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55DD0216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1AA5EA53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6A1B2DF1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2FBE74CE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3893DF26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1BE48641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28FF3019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60E509AB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4DB0D61D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1412ED15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351DEA3D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57AFF50F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1459248E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3ADC28D6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B177DFF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3F497AD3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0F9CCAB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A2D71B3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C6F8EA3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EBFC172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D6CF36B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7C30629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7FD00A27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6B2265A6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21A2940F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7516B593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340B61A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6496B3EC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4815296" w14:textId="77777777" w:rsidR="00B61F30" w:rsidRDefault="00B61F30">
      <w:pPr>
        <w:pStyle w:val="Bezodstpw"/>
        <w:jc w:val="both"/>
        <w:rPr>
          <w:rFonts w:ascii="Times New Roman" w:hAnsi="Times New Roman" w:cs="Times New Roman"/>
        </w:rPr>
      </w:pPr>
    </w:p>
    <w:p w14:paraId="7049F38B" w14:textId="77777777" w:rsidR="00B61F30" w:rsidRDefault="00B61F30">
      <w:pPr>
        <w:pStyle w:val="Bezodstpw"/>
        <w:jc w:val="both"/>
        <w:rPr>
          <w:rFonts w:ascii="Times New Roman" w:hAnsi="Times New Roman" w:cs="Times New Roman"/>
        </w:rPr>
      </w:pPr>
    </w:p>
    <w:p w14:paraId="60111E65" w14:textId="77777777" w:rsidR="001530A3" w:rsidRDefault="001530A3">
      <w:pPr>
        <w:pStyle w:val="Bezodstpw"/>
        <w:jc w:val="both"/>
        <w:rPr>
          <w:rFonts w:ascii="Times New Roman" w:hAnsi="Times New Roman" w:cs="Times New Roman"/>
        </w:rPr>
      </w:pPr>
    </w:p>
    <w:p w14:paraId="0BC7EF1F" w14:textId="77777777" w:rsidR="00C72FE6" w:rsidRDefault="00C72FE6">
      <w:pPr>
        <w:pStyle w:val="Bezodstpw"/>
        <w:jc w:val="both"/>
        <w:rPr>
          <w:rFonts w:ascii="Times New Roman" w:hAnsi="Times New Roman" w:cs="Times New Roman"/>
        </w:rPr>
      </w:pPr>
    </w:p>
    <w:p w14:paraId="102D375B" w14:textId="77777777" w:rsidR="00161EE2" w:rsidRDefault="00754EA4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C72FE6">
        <w:rPr>
          <w:rFonts w:ascii="Times New Roman" w:hAnsi="Times New Roman" w:cs="Times New Roman"/>
          <w:b/>
          <w:bCs/>
        </w:rPr>
        <w:lastRenderedPageBreak/>
        <w:t>I. Część teoretyczna *:</w:t>
      </w:r>
    </w:p>
    <w:p w14:paraId="31B14F4A" w14:textId="77777777" w:rsidR="00B5272D" w:rsidRPr="00C72FE6" w:rsidRDefault="00B5272D">
      <w:pPr>
        <w:pStyle w:val="Bezodstpw"/>
        <w:jc w:val="both"/>
        <w:rPr>
          <w:b/>
          <w:bCs/>
        </w:rPr>
      </w:pPr>
    </w:p>
    <w:p w14:paraId="7A3B8A51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Ocenę</w:t>
      </w:r>
      <w:r w:rsidRPr="00C72FE6">
        <w:rPr>
          <w:rFonts w:ascii="Times New Roman" w:hAnsi="Times New Roman" w:cs="Times New Roman"/>
          <w:u w:val="single"/>
        </w:rPr>
        <w:t xml:space="preserve"> celującą </w:t>
      </w:r>
      <w:r w:rsidRPr="00C72FE6">
        <w:rPr>
          <w:rFonts w:ascii="Times New Roman" w:hAnsi="Times New Roman" w:cs="Times New Roman"/>
        </w:rPr>
        <w:t>otrzymuje uczeń, który:</w:t>
      </w:r>
    </w:p>
    <w:p w14:paraId="59364DB8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zdobył wiedzę i umiejętności wykraczające poza program nauczania przyjęty przez nauczyciela w danej klasie,</w:t>
      </w:r>
    </w:p>
    <w:p w14:paraId="13507545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samodzielnie i twórczo rozwija własne uzdolnienia, biegle posługuje się zdobytymi wiadomościami w rozwiązywaniu problemów teoretycznych lub praktycznych uwzględnionych</w:t>
      </w:r>
      <w:r w:rsidR="00C72FE6" w:rsidRPr="00C72FE6">
        <w:rPr>
          <w:rFonts w:ascii="Times New Roman" w:hAnsi="Times New Roman" w:cs="Times New Roman"/>
        </w:rPr>
        <w:t xml:space="preserve"> w programie przyjętym</w:t>
      </w:r>
      <w:r w:rsidRPr="00C72FE6">
        <w:rPr>
          <w:rFonts w:ascii="Times New Roman" w:hAnsi="Times New Roman" w:cs="Times New Roman"/>
        </w:rPr>
        <w:t xml:space="preserve"> przez nauczyciela w danej klasie,</w:t>
      </w:r>
    </w:p>
    <w:p w14:paraId="10AFA159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proponuje rozwiązania nie typowe, rozwiązuje także zadania wykraczające poza program opracowany przez nauczyciela,</w:t>
      </w:r>
    </w:p>
    <w:p w14:paraId="3CCD9F89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umiejętnie posługuje się zdobytymi wiadomościami w rozwiązywaniu zadań teoretycznych lub praktycznych,</w:t>
      </w:r>
    </w:p>
    <w:p w14:paraId="376E1A32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osiąga sukcesy w olimpiadach przedmiotowych,</w:t>
      </w:r>
    </w:p>
    <w:p w14:paraId="15EFB853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bezbłędnie stosuje terminologię,</w:t>
      </w:r>
    </w:p>
    <w:p w14:paraId="287EF88F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precyzyjnie i biegle formułuje swoje wypowiedzi,</w:t>
      </w:r>
    </w:p>
    <w:p w14:paraId="2A124677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1A2605C5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Ocenę </w:t>
      </w:r>
      <w:r w:rsidRPr="00C72FE6">
        <w:rPr>
          <w:rFonts w:ascii="Times New Roman" w:hAnsi="Times New Roman" w:cs="Times New Roman"/>
          <w:u w:val="single"/>
        </w:rPr>
        <w:t>bardzo dobrą</w:t>
      </w:r>
      <w:r w:rsidRPr="00C72FE6">
        <w:rPr>
          <w:rFonts w:ascii="Times New Roman" w:hAnsi="Times New Roman" w:cs="Times New Roman"/>
        </w:rPr>
        <w:t xml:space="preserve"> otrzymuje uczeń, który:</w:t>
      </w:r>
    </w:p>
    <w:p w14:paraId="3FB8156E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opanował wiedzę i umiejętności przewidziane do realizacji w danej klasie,</w:t>
      </w:r>
    </w:p>
    <w:p w14:paraId="141B0603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sprawnie posługuje się zdobytymi wiadomościami, bezbłędnie posługuje się terminologią,</w:t>
      </w:r>
    </w:p>
    <w:p w14:paraId="6BC26DE4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samodzielnie rozwiązuje problemy teoretyczne lub praktyczne, występujące w danym przedmiocie,</w:t>
      </w:r>
    </w:p>
    <w:p w14:paraId="1CFEA4A3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analizuje, opisuje, omawia, charakteryzuje, porównuje, dobiera, wyjaśnia,</w:t>
      </w:r>
    </w:p>
    <w:p w14:paraId="6FFECEC3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1D4F0EF8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Ocenę </w:t>
      </w:r>
      <w:r w:rsidRPr="00C72FE6">
        <w:rPr>
          <w:rFonts w:ascii="Times New Roman" w:hAnsi="Times New Roman" w:cs="Times New Roman"/>
          <w:u w:val="single"/>
        </w:rPr>
        <w:t>dobrą</w:t>
      </w:r>
      <w:r w:rsidRPr="00C72FE6">
        <w:rPr>
          <w:rFonts w:ascii="Times New Roman" w:hAnsi="Times New Roman" w:cs="Times New Roman"/>
        </w:rPr>
        <w:t xml:space="preserve"> otrzymuje uczeń, który:</w:t>
      </w:r>
    </w:p>
    <w:p w14:paraId="7CFE0AF2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opanował podstawowe treści nauczania, poprawnie stosuje terminologię,</w:t>
      </w:r>
    </w:p>
    <w:p w14:paraId="38F6D15D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samodzielnie rozwiązuje typowe zadania teoretyczne lub praktyczne,</w:t>
      </w:r>
    </w:p>
    <w:p w14:paraId="6FCAA28A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opanował materiał nauczania bez poważnych błędów,</w:t>
      </w:r>
    </w:p>
    <w:p w14:paraId="4BCA8C75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charakteryzuje, dopasowuje, przedstawia, rozróżnia, uzasadnia, objaśnia,</w:t>
      </w:r>
    </w:p>
    <w:p w14:paraId="347B35F4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75D1961F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Ocenę</w:t>
      </w:r>
      <w:r w:rsidRPr="00C72FE6">
        <w:rPr>
          <w:rFonts w:ascii="Times New Roman" w:hAnsi="Times New Roman" w:cs="Times New Roman"/>
          <w:u w:val="single"/>
        </w:rPr>
        <w:t xml:space="preserve"> dostateczną</w:t>
      </w:r>
      <w:r w:rsidRPr="00C72FE6">
        <w:rPr>
          <w:rFonts w:ascii="Times New Roman" w:hAnsi="Times New Roman" w:cs="Times New Roman"/>
        </w:rPr>
        <w:t xml:space="preserve"> otrzymuje uczeń, który:</w:t>
      </w:r>
    </w:p>
    <w:p w14:paraId="04792438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 opanował wiadomości i umiejętności w zakresie umożliwiającym dalsze postępy w uczeniu się przedmiotu,</w:t>
      </w:r>
    </w:p>
    <w:p w14:paraId="366F1CAF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samodzielnie rozwiązuje typowe zadania teoretyczne lub praktyczne o średnim stopniu trudności,</w:t>
      </w:r>
    </w:p>
    <w:p w14:paraId="5FAC4315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w sposób poprawny przedstawia większość wiadomości,</w:t>
      </w:r>
    </w:p>
    <w:p w14:paraId="6E9670D7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rozróżnia, wskazuje, podaje, określa, przedstawia,</w:t>
      </w:r>
    </w:p>
    <w:p w14:paraId="1C73DDBF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240EA2C2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Ocenę </w:t>
      </w:r>
      <w:r w:rsidRPr="00C72FE6">
        <w:rPr>
          <w:rFonts w:ascii="Times New Roman" w:hAnsi="Times New Roman" w:cs="Times New Roman"/>
          <w:u w:val="single"/>
        </w:rPr>
        <w:t>dopuszczającą</w:t>
      </w:r>
      <w:r w:rsidRPr="00C72FE6">
        <w:rPr>
          <w:rFonts w:ascii="Times New Roman" w:hAnsi="Times New Roman" w:cs="Times New Roman"/>
        </w:rPr>
        <w:t xml:space="preserve"> otrzymuje uczeń, który:</w:t>
      </w:r>
    </w:p>
    <w:p w14:paraId="6086B30F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częściowo opanował wiadomości i umiejętności zawarte w podstawie programowej, jednak braki nie przekreślają możliwości dalszej nauki,</w:t>
      </w:r>
    </w:p>
    <w:p w14:paraId="2A902456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z pomocą nauczyciela rozwiązuje zadania o niewielkim stopniu trudności,</w:t>
      </w:r>
    </w:p>
    <w:p w14:paraId="76CEC191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przedstawia wiadomości w sposób nieuporządkowany,</w:t>
      </w:r>
    </w:p>
    <w:p w14:paraId="74E4DF11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wykazuje minimalną aktywność na zajęciach lekcyjnych,</w:t>
      </w:r>
    </w:p>
    <w:p w14:paraId="0B4E9813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wymienia, definiuje, wskazuje, dzieli,</w:t>
      </w:r>
    </w:p>
    <w:p w14:paraId="612CBEFB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0CA7983A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Ocenę </w:t>
      </w:r>
      <w:r w:rsidRPr="00C72FE6">
        <w:rPr>
          <w:rFonts w:ascii="Times New Roman" w:hAnsi="Times New Roman" w:cs="Times New Roman"/>
          <w:u w:val="single"/>
        </w:rPr>
        <w:t>niedostateczna</w:t>
      </w:r>
      <w:r w:rsidRPr="00C72FE6">
        <w:rPr>
          <w:rFonts w:ascii="Times New Roman" w:hAnsi="Times New Roman" w:cs="Times New Roman"/>
        </w:rPr>
        <w:t xml:space="preserve"> otrzymuje uczeń, który:</w:t>
      </w:r>
    </w:p>
    <w:p w14:paraId="148791E9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nie opanował wiadomości  i umiejętności ujętych w podstawie programowej, a braki w wiadomościach i umiejętnościach uniemożliwiają dalsze zdobywanie wiedzy z danego przedmiotu, a nie jest w stanie rozwiązać (wykonać) zadania o niewielkim stopniu trudności,</w:t>
      </w:r>
    </w:p>
    <w:p w14:paraId="2FF54AE6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nie potrafi rozwiązywać prostych problemów teoretycznych lub praktycznych nawet z pomocą nauczyciela,</w:t>
      </w:r>
    </w:p>
    <w:p w14:paraId="70471652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popełnia rażące błędy rzeczowe i językowe, wypowiedzi są niekomunikatywne,</w:t>
      </w:r>
    </w:p>
    <w:p w14:paraId="72302D8A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nie jest aktywny na zajęciach, opuszcza zajęcia,</w:t>
      </w:r>
    </w:p>
    <w:p w14:paraId="3D4FFABF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>- nie wykazuje chęci uzupełnienia braków z teorii i praktyki,</w:t>
      </w:r>
    </w:p>
    <w:p w14:paraId="405355B7" w14:textId="77777777" w:rsidR="00161EE2" w:rsidRPr="00C72FE6" w:rsidRDefault="00161EE2">
      <w:pPr>
        <w:pStyle w:val="Bezodstpw"/>
        <w:jc w:val="both"/>
        <w:rPr>
          <w:rFonts w:ascii="Times New Roman" w:hAnsi="Times New Roman" w:cs="Times New Roman"/>
        </w:rPr>
      </w:pPr>
    </w:p>
    <w:p w14:paraId="580C2FA3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(*Modyfikacja – przedmiotowego systemu sprawdzania i oceniania osiągnięć ucznia, który pochodzi z poradnika metodycznego dla nauczyciela autorek: </w:t>
      </w:r>
    </w:p>
    <w:p w14:paraId="668C581B" w14:textId="77777777" w:rsidR="00161EE2" w:rsidRPr="00C72FE6" w:rsidRDefault="00754EA4">
      <w:pPr>
        <w:pStyle w:val="Bezodstpw"/>
        <w:jc w:val="both"/>
      </w:pPr>
      <w:r w:rsidRPr="00C72FE6">
        <w:rPr>
          <w:rFonts w:ascii="Times New Roman" w:hAnsi="Times New Roman" w:cs="Times New Roman"/>
        </w:rPr>
        <w:t xml:space="preserve">B. Zielonka, i A. Przesmycka – Technologia gastronomiczna z towaroznawstwem – część teoretyczna) </w:t>
      </w:r>
    </w:p>
    <w:p w14:paraId="311CE01F" w14:textId="77777777" w:rsidR="00161EE2" w:rsidRPr="00C72FE6" w:rsidRDefault="00161EE2">
      <w:pPr>
        <w:pStyle w:val="Bezodstpw"/>
      </w:pPr>
    </w:p>
    <w:p w14:paraId="3BCED6B6" w14:textId="77777777" w:rsidR="00161EE2" w:rsidRDefault="00161EE2">
      <w:pPr>
        <w:pStyle w:val="Bezodstpw"/>
        <w:rPr>
          <w:rFonts w:ascii="Times New Roman" w:hAnsi="Times New Roman" w:cs="Times New Roman"/>
        </w:rPr>
      </w:pPr>
    </w:p>
    <w:p w14:paraId="090FC89B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3D8F9689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488ED066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29DDAF99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38A6528E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5FB9E07C" w14:textId="77777777" w:rsidR="001530A3" w:rsidRDefault="001530A3">
      <w:pPr>
        <w:pStyle w:val="Bezodstpw"/>
        <w:rPr>
          <w:rFonts w:ascii="Times New Roman" w:hAnsi="Times New Roman" w:cs="Times New Roman"/>
        </w:rPr>
      </w:pPr>
    </w:p>
    <w:p w14:paraId="78E5D926" w14:textId="77777777" w:rsidR="00161EE2" w:rsidRDefault="00754EA4">
      <w:pPr>
        <w:pStyle w:val="Bezodstpw"/>
        <w:jc w:val="both"/>
        <w:rPr>
          <w:rFonts w:ascii="Times New Roman" w:hAnsi="Times New Roman"/>
          <w:b/>
          <w:bCs/>
        </w:rPr>
      </w:pPr>
      <w:r w:rsidRPr="00C72FE6">
        <w:rPr>
          <w:rFonts w:ascii="Times New Roman" w:hAnsi="Times New Roman"/>
          <w:b/>
          <w:bCs/>
        </w:rPr>
        <w:lastRenderedPageBreak/>
        <w:t>II. Część praktyczna*:</w:t>
      </w:r>
    </w:p>
    <w:p w14:paraId="24C87A6C" w14:textId="77777777" w:rsidR="00B5272D" w:rsidRPr="00C72FE6" w:rsidRDefault="00B5272D">
      <w:pPr>
        <w:pStyle w:val="Bezodstpw"/>
        <w:jc w:val="both"/>
        <w:rPr>
          <w:rFonts w:ascii="Times New Roman" w:hAnsi="Times New Roman"/>
          <w:b/>
          <w:bCs/>
        </w:rPr>
      </w:pPr>
    </w:p>
    <w:p w14:paraId="3A0D3F33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Ogólne kryteria oceniania:</w:t>
      </w:r>
    </w:p>
    <w:p w14:paraId="293E69AF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a. zachowanie higieny osobistej oraz posiadanie kompletnego i czystego stroju ochronnego;</w:t>
      </w:r>
    </w:p>
    <w:p w14:paraId="5A693677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b. umiejętności w zakresie:</w:t>
      </w:r>
    </w:p>
    <w:p w14:paraId="115B4F8C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właściwego doboru surowców i półproduktów,</w:t>
      </w:r>
    </w:p>
    <w:p w14:paraId="770758F1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dokonywania ich oceny towaroznawczej,</w:t>
      </w:r>
    </w:p>
    <w:p w14:paraId="6FEC0065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określania przydatności technologicznej surowców i półproduktów</w:t>
      </w:r>
    </w:p>
    <w:p w14:paraId="4BD823CB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określania zmian zachodzących podczas obróbki technologicznej surowców i półproduktów,</w:t>
      </w:r>
    </w:p>
    <w:p w14:paraId="3DE1FB63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posługiwania się recepturami,</w:t>
      </w:r>
    </w:p>
    <w:p w14:paraId="2175DA3C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zaplanowania kolejności czynności, wchodzących w skład cyklu produkcyjnego,</w:t>
      </w:r>
    </w:p>
    <w:p w14:paraId="4141FE66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doboru sprzętu i urządzeń,</w:t>
      </w:r>
    </w:p>
    <w:p w14:paraId="1BC9574A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obsługi urządzeń mechanicznych,</w:t>
      </w:r>
    </w:p>
    <w:p w14:paraId="16266942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utrzymywania higieny na stanowisku pracy podczas jej trwania i po jej zakończeniu,</w:t>
      </w:r>
    </w:p>
    <w:p w14:paraId="5AA0C55E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właściwej organizacji pracy,</w:t>
      </w:r>
    </w:p>
    <w:p w14:paraId="64C0906C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stosowania w praktyce systemu HACCP, GHP , GMP i GCP,</w:t>
      </w:r>
    </w:p>
    <w:p w14:paraId="4A7160F1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c. przestrzeganie przepisów bhp, ochrony środowiska, </w:t>
      </w:r>
      <w:proofErr w:type="spellStart"/>
      <w:r w:rsidRPr="00C72FE6">
        <w:rPr>
          <w:rFonts w:ascii="Times New Roman" w:hAnsi="Times New Roman"/>
        </w:rPr>
        <w:t>ppoż</w:t>
      </w:r>
      <w:proofErr w:type="spellEnd"/>
      <w:r w:rsidRPr="00C72FE6">
        <w:rPr>
          <w:rFonts w:ascii="Times New Roman" w:hAnsi="Times New Roman"/>
        </w:rPr>
        <w:t xml:space="preserve"> i zasad ergonomii,</w:t>
      </w:r>
    </w:p>
    <w:p w14:paraId="7AA0D1FE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d. prawidłowość wykonania potraw i napojów, w tym:</w:t>
      </w:r>
    </w:p>
    <w:p w14:paraId="06A4F251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estetyka ich podania,</w:t>
      </w:r>
    </w:p>
    <w:p w14:paraId="00F0B66A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odpowiedni dobór dekoracji,</w:t>
      </w:r>
    </w:p>
    <w:p w14:paraId="2D92C1B2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odpowiedni dobór dodatków do potraw,</w:t>
      </w:r>
    </w:p>
    <w:p w14:paraId="721DA48D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- prawidłowe komponowanie zestawów posiłków,</w:t>
      </w:r>
    </w:p>
    <w:p w14:paraId="763EA739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* stosowania zasad higieny produkcji (w tym kosztowania potraw),</w:t>
      </w:r>
    </w:p>
    <w:p w14:paraId="5CA230D0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e. przeprowadzenie oceny organoleptycznej wyprodukowanych potraw i napojów,</w:t>
      </w:r>
    </w:p>
    <w:p w14:paraId="5537862F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f. wskazanie warunków przechowywania surowców, półproduktów i gotowych wyrobów,</w:t>
      </w:r>
    </w:p>
    <w:p w14:paraId="4E23A51F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g. umiejętność prezentacji sporządzonych potraw i napojów,</w:t>
      </w:r>
    </w:p>
    <w:p w14:paraId="48826D41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h. umiejętność współpracy w zespole,</w:t>
      </w:r>
    </w:p>
    <w:p w14:paraId="4EA62C08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i. organizowanie i przeprowadzanie czynności porządkowych w pracowni gastronomicznej,</w:t>
      </w:r>
    </w:p>
    <w:p w14:paraId="57F40B71" w14:textId="77777777" w:rsidR="00161EE2" w:rsidRPr="00C72FE6" w:rsidRDefault="00161EE2">
      <w:pPr>
        <w:pStyle w:val="Bezodstpw"/>
        <w:jc w:val="both"/>
        <w:rPr>
          <w:rFonts w:ascii="Times New Roman" w:hAnsi="Times New Roman"/>
        </w:rPr>
      </w:pPr>
    </w:p>
    <w:p w14:paraId="4867D467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Ocenę </w:t>
      </w:r>
      <w:r w:rsidRPr="00C72FE6">
        <w:rPr>
          <w:rFonts w:ascii="Times New Roman" w:hAnsi="Times New Roman"/>
          <w:b/>
          <w:bCs/>
        </w:rPr>
        <w:t>celującą</w:t>
      </w:r>
      <w:r w:rsidRPr="00C72FE6">
        <w:rPr>
          <w:rFonts w:ascii="Times New Roman" w:hAnsi="Times New Roman"/>
        </w:rPr>
        <w:t xml:space="preserve"> otrzymuje uczeń, który spełnia wszystkie kryteria w stopniu doskonałym, pracuje wzorowo, sprawnie, proponuje rozwiązania nietypowe, jest aktywny, bierze udział w konkursach;</w:t>
      </w:r>
    </w:p>
    <w:p w14:paraId="524C51E7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Ocenę </w:t>
      </w:r>
      <w:r w:rsidRPr="00C72FE6">
        <w:rPr>
          <w:rFonts w:ascii="Times New Roman" w:hAnsi="Times New Roman"/>
          <w:b/>
          <w:bCs/>
        </w:rPr>
        <w:t xml:space="preserve">bardzo dobrą </w:t>
      </w:r>
      <w:r w:rsidRPr="00C72FE6">
        <w:rPr>
          <w:rFonts w:ascii="Times New Roman" w:hAnsi="Times New Roman"/>
        </w:rPr>
        <w:t>otrzymuje uczeń, który bezbłędnie wykonuje wszystkie zadania, pracuje samodzielnie, starannie, sprawnie, rozwiązuje problemy nietypowe</w:t>
      </w:r>
    </w:p>
    <w:p w14:paraId="54EEE6A1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Ocenę </w:t>
      </w:r>
      <w:r w:rsidRPr="00C72FE6">
        <w:rPr>
          <w:rFonts w:ascii="Times New Roman" w:hAnsi="Times New Roman"/>
          <w:b/>
          <w:bCs/>
        </w:rPr>
        <w:t>dobrą</w:t>
      </w:r>
      <w:r w:rsidRPr="00C72FE6">
        <w:rPr>
          <w:rFonts w:ascii="Times New Roman" w:hAnsi="Times New Roman"/>
        </w:rPr>
        <w:t xml:space="preserve"> otrzymuje uczeń z niewielkimi uchybieniami podczas pracy, które koryguje po instruktażu nauczyciela, jest wystarczająco sprawny</w:t>
      </w:r>
    </w:p>
    <w:p w14:paraId="6C1294EA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>Ocenę</w:t>
      </w:r>
      <w:r w:rsidRPr="00C72FE6">
        <w:rPr>
          <w:rFonts w:ascii="Times New Roman" w:hAnsi="Times New Roman"/>
          <w:b/>
          <w:bCs/>
        </w:rPr>
        <w:t xml:space="preserve"> dostateczną </w:t>
      </w:r>
      <w:r w:rsidRPr="00C72FE6">
        <w:rPr>
          <w:rFonts w:ascii="Times New Roman" w:hAnsi="Times New Roman"/>
        </w:rPr>
        <w:t>otrzymuje uczeń, który  spełnia wymienione kryteria z pewnymi brakami, naprawionymi po instruktażu nauczyciela, pracuje mało sprawnie, nie jest samodzielny, wymaga częstych kontroli,</w:t>
      </w:r>
    </w:p>
    <w:p w14:paraId="1FE7BA77" w14:textId="77777777" w:rsidR="00161EE2" w:rsidRPr="00C72FE6" w:rsidRDefault="00754EA4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Ocenę </w:t>
      </w:r>
      <w:r w:rsidRPr="00C72FE6">
        <w:rPr>
          <w:rFonts w:ascii="Times New Roman" w:hAnsi="Times New Roman"/>
          <w:b/>
          <w:bCs/>
        </w:rPr>
        <w:t xml:space="preserve">dopuszczającą </w:t>
      </w:r>
      <w:r w:rsidRPr="00C72FE6">
        <w:rPr>
          <w:rFonts w:ascii="Times New Roman" w:hAnsi="Times New Roman"/>
        </w:rPr>
        <w:t>otrzymuje uczeń, który potrafi spełnić wymagania tylko pod kierunkiem nauczyciela, ale podczas wykonywania prac nawet o niewielkim stopniu trudności popełnia błędy, pracuje niedokładnie i niehigienicznie, niechętnie uczestniczy w zajęciach,</w:t>
      </w:r>
    </w:p>
    <w:p w14:paraId="17E9189C" w14:textId="77777777" w:rsidR="00161EE2" w:rsidRDefault="00754EA4" w:rsidP="001530A3">
      <w:pPr>
        <w:pStyle w:val="Bezodstpw"/>
        <w:jc w:val="both"/>
        <w:rPr>
          <w:rFonts w:ascii="Times New Roman" w:hAnsi="Times New Roman"/>
        </w:rPr>
      </w:pPr>
      <w:r w:rsidRPr="00C72FE6">
        <w:rPr>
          <w:rFonts w:ascii="Times New Roman" w:hAnsi="Times New Roman"/>
        </w:rPr>
        <w:t xml:space="preserve">Ocenę </w:t>
      </w:r>
      <w:r w:rsidRPr="00C72FE6">
        <w:rPr>
          <w:rFonts w:ascii="Times New Roman" w:hAnsi="Times New Roman"/>
          <w:b/>
          <w:bCs/>
        </w:rPr>
        <w:t>niedostateczną</w:t>
      </w:r>
      <w:r w:rsidRPr="00C72FE6">
        <w:rPr>
          <w:rFonts w:ascii="Times New Roman" w:hAnsi="Times New Roman"/>
        </w:rPr>
        <w:t xml:space="preserve">  otrzymuje uczeń, który nie opanował wiadomości i umiejętności i nie spełnia wymienionych kryteriów, pracuje niechętnie, popełnia rażące błędy nie stosuje się do instruktażu nauczyciela. Opuszcza zajęcia, nie wykazuje chęci do uzupełnienia zaległości.</w:t>
      </w:r>
    </w:p>
    <w:p w14:paraId="6461E70C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1AE9910D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0D6E6376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5EEA6122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609D4930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0D0DAF9A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61164F68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2FF125EB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514879BE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647351E7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3719E9A1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78248FBD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2DAB4617" w14:textId="77777777" w:rsidR="001530A3" w:rsidRDefault="001530A3" w:rsidP="001530A3">
      <w:pPr>
        <w:pStyle w:val="Bezodstpw"/>
        <w:jc w:val="both"/>
        <w:rPr>
          <w:rFonts w:ascii="Times New Roman" w:hAnsi="Times New Roman"/>
        </w:rPr>
      </w:pPr>
    </w:p>
    <w:p w14:paraId="1EACA0B9" w14:textId="77777777" w:rsidR="00647AC3" w:rsidRDefault="00647AC3">
      <w:pPr>
        <w:pStyle w:val="Bezodstpw"/>
        <w:rPr>
          <w:rFonts w:ascii="Times New Roman" w:hAnsi="Times New Roman"/>
        </w:rPr>
      </w:pPr>
    </w:p>
    <w:p w14:paraId="5F9E8DCE" w14:textId="77777777" w:rsidR="00B61F30" w:rsidRDefault="00B61F30">
      <w:pPr>
        <w:pStyle w:val="Bezodstpw"/>
        <w:rPr>
          <w:rFonts w:ascii="Times New Roman" w:hAnsi="Times New Roman"/>
        </w:rPr>
      </w:pPr>
    </w:p>
    <w:p w14:paraId="60B3054E" w14:textId="77777777" w:rsidR="00B61F30" w:rsidRPr="00C72FE6" w:rsidRDefault="00B61F30">
      <w:pPr>
        <w:pStyle w:val="Bezodstpw"/>
        <w:rPr>
          <w:rFonts w:ascii="Times New Roman" w:hAnsi="Times New Roman" w:cs="Times New Roman"/>
        </w:rPr>
      </w:pPr>
    </w:p>
    <w:p w14:paraId="4EDF69A3" w14:textId="77777777" w:rsidR="00161EE2" w:rsidRPr="001530A3" w:rsidRDefault="00754EA4">
      <w:pPr>
        <w:pStyle w:val="Bezodstpw"/>
        <w:rPr>
          <w:rFonts w:ascii="Times New Roman" w:hAnsi="Times New Roman" w:cs="Times New Roman"/>
          <w:b/>
        </w:rPr>
      </w:pPr>
      <w:r w:rsidRPr="001530A3">
        <w:rPr>
          <w:rFonts w:ascii="Times New Roman" w:hAnsi="Times New Roman" w:cs="Times New Roman"/>
          <w:b/>
        </w:rPr>
        <w:lastRenderedPageBreak/>
        <w:t>II</w:t>
      </w:r>
      <w:r w:rsidR="001530A3" w:rsidRPr="001530A3">
        <w:rPr>
          <w:rFonts w:ascii="Times New Roman" w:hAnsi="Times New Roman" w:cs="Times New Roman"/>
          <w:b/>
        </w:rPr>
        <w:t>I</w:t>
      </w:r>
      <w:r w:rsidRPr="001530A3">
        <w:rPr>
          <w:rFonts w:ascii="Times New Roman" w:hAnsi="Times New Roman" w:cs="Times New Roman"/>
          <w:b/>
        </w:rPr>
        <w:t>. Przy ocenianiu stosuje się kryterium punktowe / procentowe przeliczając na ocenę szkolną według poniższych tabeli:</w:t>
      </w:r>
    </w:p>
    <w:p w14:paraId="6BE4660F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1530A3">
        <w:rPr>
          <w:rFonts w:ascii="Times New Roman" w:hAnsi="Times New Roman" w:cs="Times New Roman"/>
          <w:b/>
        </w:rPr>
        <w:t>A. Część teoretyczna (WIEDZA):</w:t>
      </w:r>
      <w:r w:rsidRPr="00C72FE6">
        <w:rPr>
          <w:rFonts w:ascii="Times New Roman" w:hAnsi="Times New Roman" w:cs="Times New Roman"/>
        </w:rPr>
        <w:t xml:space="preserve"> odpowiedź ustna, kartkówka, sprawdzian pisemny, test, zadanie domowe itp.</w:t>
      </w:r>
    </w:p>
    <w:p w14:paraId="342C311B" w14:textId="77777777" w:rsidR="00161EE2" w:rsidRPr="00C72FE6" w:rsidRDefault="00161EE2">
      <w:pPr>
        <w:pStyle w:val="Bezodstpw"/>
        <w:rPr>
          <w:rFonts w:ascii="Times New Roman" w:hAnsi="Times New Roman" w:cs="Times New Roman"/>
        </w:rPr>
      </w:pPr>
    </w:p>
    <w:tbl>
      <w:tblPr>
        <w:tblW w:w="7770" w:type="dxa"/>
        <w:tblInd w:w="10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0"/>
        <w:gridCol w:w="3510"/>
      </w:tblGrid>
      <w:tr w:rsidR="00161EE2" w:rsidRPr="00C72FE6" w14:paraId="4053AE64" w14:textId="77777777"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4A2C4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PROCENT %/ MAKSYMALNA ILOŚĆ PUNKTÓW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4F766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OCENA</w:t>
            </w:r>
          </w:p>
        </w:tc>
      </w:tr>
      <w:tr w:rsidR="00161EE2" w:rsidRPr="00C72FE6" w14:paraId="11EBD886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5FDDB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 xml:space="preserve">0 </w:t>
            </w:r>
            <w:r w:rsidRPr="00C72FE6">
              <w:rPr>
                <w:rFonts w:ascii="Times New Roman" w:eastAsia="Calibri" w:hAnsi="Times New Roman" w:cs="Times New Roman"/>
              </w:rPr>
              <w:t>÷</w:t>
            </w:r>
            <w:r w:rsidRPr="00C72FE6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897FF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NIEDOSTATECZNA</w:t>
            </w:r>
          </w:p>
        </w:tc>
      </w:tr>
      <w:tr w:rsidR="00161EE2" w:rsidRPr="00C72FE6" w14:paraId="0AE2E1B0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DE39B7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 xml:space="preserve">50 </w:t>
            </w:r>
            <w:r w:rsidRPr="00C72FE6">
              <w:rPr>
                <w:rFonts w:ascii="Times New Roman" w:eastAsia="Calibri" w:hAnsi="Times New Roman" w:cs="Times New Roman"/>
              </w:rPr>
              <w:t xml:space="preserve">÷ 62 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8DB54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161EE2" w:rsidRPr="00C72FE6" w14:paraId="06104016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8CAF2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 xml:space="preserve">63 ÷ 75 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E6D9F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DOSTATECZNA</w:t>
            </w:r>
          </w:p>
        </w:tc>
      </w:tr>
      <w:tr w:rsidR="00161EE2" w:rsidRPr="00C72FE6" w14:paraId="75A5AAF7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73EDF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>76 ÷ 88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3B14D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DOBRA</w:t>
            </w:r>
          </w:p>
        </w:tc>
      </w:tr>
      <w:tr w:rsidR="00161EE2" w:rsidRPr="00C72FE6" w14:paraId="0EBBBFED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9CB752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>89 ÷ 99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31ACB6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BARDZO DOBRA</w:t>
            </w:r>
          </w:p>
        </w:tc>
      </w:tr>
      <w:tr w:rsidR="00161EE2" w:rsidRPr="00C72FE6" w14:paraId="67B410B6" w14:textId="77777777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E9999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100 % i /lub zadanie dodatkowe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76CC1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CELUJĄCA</w:t>
            </w:r>
          </w:p>
        </w:tc>
      </w:tr>
    </w:tbl>
    <w:p w14:paraId="01F205D7" w14:textId="77777777" w:rsidR="00161EE2" w:rsidRPr="00C72FE6" w:rsidRDefault="00161EE2">
      <w:pPr>
        <w:pStyle w:val="Bezodstpw"/>
        <w:rPr>
          <w:rFonts w:ascii="Times New Roman" w:hAnsi="Times New Roman" w:cs="Times New Roman"/>
        </w:rPr>
      </w:pPr>
    </w:p>
    <w:p w14:paraId="3CD6B5EA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1530A3">
        <w:rPr>
          <w:rFonts w:ascii="Times New Roman" w:hAnsi="Times New Roman" w:cs="Times New Roman"/>
          <w:b/>
        </w:rPr>
        <w:t>B. Część praktyczna (UMIEJĘTNOŚCI)</w:t>
      </w:r>
      <w:r w:rsidRPr="00C72FE6">
        <w:rPr>
          <w:rFonts w:ascii="Times New Roman" w:hAnsi="Times New Roman" w:cs="Times New Roman"/>
        </w:rPr>
        <w:t xml:space="preserve"> schematy produkcyjne, blokowe, dobór metod i technik, dobór sprzętu i urządzeń, kolejność czynności, projekt itd.</w:t>
      </w:r>
    </w:p>
    <w:p w14:paraId="140D9D51" w14:textId="77777777" w:rsidR="00161EE2" w:rsidRPr="00C72FE6" w:rsidRDefault="00161EE2">
      <w:pPr>
        <w:pStyle w:val="Bezodstpw"/>
        <w:rPr>
          <w:rFonts w:ascii="Times New Roman" w:hAnsi="Times New Roman" w:cs="Times New Roman"/>
        </w:rPr>
      </w:pPr>
    </w:p>
    <w:tbl>
      <w:tblPr>
        <w:tblW w:w="7770" w:type="dxa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3525"/>
      </w:tblGrid>
      <w:tr w:rsidR="00161EE2" w:rsidRPr="00C72FE6" w14:paraId="772A53EF" w14:textId="77777777"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8E598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PROCENT %/ MAKSYMALNA ILOŚĆ PUNKTÓW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CE8C4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OCENA</w:t>
            </w:r>
          </w:p>
        </w:tc>
      </w:tr>
      <w:tr w:rsidR="00161EE2" w:rsidRPr="00C72FE6" w14:paraId="7D6EBEBF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2E286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 xml:space="preserve">0 </w:t>
            </w:r>
            <w:r w:rsidRPr="00C72FE6">
              <w:rPr>
                <w:rFonts w:ascii="Times New Roman" w:eastAsia="Calibri" w:hAnsi="Times New Roman" w:cs="Times New Roman"/>
              </w:rPr>
              <w:t>÷ 74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18FB54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NIEDOSTATECZNA</w:t>
            </w:r>
          </w:p>
        </w:tc>
      </w:tr>
      <w:tr w:rsidR="00161EE2" w:rsidRPr="00C72FE6" w14:paraId="144D68FE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98A1B2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>75 ÷ 81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7FEA54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DOPUSZCZAJĄCA</w:t>
            </w:r>
          </w:p>
        </w:tc>
      </w:tr>
      <w:tr w:rsidR="00161EE2" w:rsidRPr="00C72FE6" w14:paraId="25C56609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18EE5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 xml:space="preserve">82 ÷ 88 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93D0FE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DOSTATECZNA</w:t>
            </w:r>
          </w:p>
        </w:tc>
      </w:tr>
      <w:tr w:rsidR="00161EE2" w:rsidRPr="00C72FE6" w14:paraId="68724FD3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E81EDE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 xml:space="preserve">89 ÷ 95 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4FBF3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DOBRA</w:t>
            </w:r>
          </w:p>
        </w:tc>
      </w:tr>
      <w:tr w:rsidR="00161EE2" w:rsidRPr="00C72FE6" w14:paraId="02AB5BB0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6D347D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 xml:space="preserve">96 ÷ 99 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8342EC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BARDZO DOBRA</w:t>
            </w:r>
          </w:p>
        </w:tc>
      </w:tr>
      <w:tr w:rsidR="00161EE2" w:rsidRPr="00C72FE6" w14:paraId="0E379E51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E91D79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eastAsia="Calibri" w:hAnsi="Times New Roman" w:cs="Times New Roman"/>
              </w:rPr>
              <w:t>100 % i / lub zadanie dodatkowe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C56B8" w14:textId="77777777" w:rsidR="00161EE2" w:rsidRPr="00C72FE6" w:rsidRDefault="00754E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72FE6">
              <w:rPr>
                <w:rFonts w:ascii="Times New Roman" w:hAnsi="Times New Roman" w:cs="Times New Roman"/>
              </w:rPr>
              <w:t>CELUJĄCA</w:t>
            </w:r>
          </w:p>
        </w:tc>
      </w:tr>
    </w:tbl>
    <w:p w14:paraId="06C15495" w14:textId="77777777" w:rsidR="00161EE2" w:rsidRPr="00C72FE6" w:rsidRDefault="00161EE2">
      <w:pPr>
        <w:pStyle w:val="Bezodstpw"/>
        <w:rPr>
          <w:rFonts w:ascii="Times New Roman" w:hAnsi="Times New Roman" w:cs="Times New Roman"/>
        </w:rPr>
      </w:pPr>
    </w:p>
    <w:p w14:paraId="41D692B9" w14:textId="77777777" w:rsidR="00161EE2" w:rsidRPr="001530A3" w:rsidRDefault="001530A3">
      <w:pPr>
        <w:pStyle w:val="Bezodstpw"/>
        <w:rPr>
          <w:rFonts w:ascii="Times New Roman" w:hAnsi="Times New Roman" w:cs="Times New Roman"/>
          <w:b/>
        </w:rPr>
      </w:pPr>
      <w:r w:rsidRPr="001530A3">
        <w:rPr>
          <w:rFonts w:ascii="Times New Roman" w:hAnsi="Times New Roman" w:cs="Times New Roman"/>
          <w:b/>
        </w:rPr>
        <w:t>IV</w:t>
      </w:r>
      <w:r w:rsidR="00754EA4" w:rsidRPr="001530A3">
        <w:rPr>
          <w:rFonts w:ascii="Times New Roman" w:hAnsi="Times New Roman" w:cs="Times New Roman"/>
          <w:b/>
        </w:rPr>
        <w:t>. Prace długoterminowe</w:t>
      </w:r>
      <w:r w:rsidR="00C72FE6" w:rsidRPr="001530A3">
        <w:rPr>
          <w:rFonts w:ascii="Times New Roman" w:hAnsi="Times New Roman" w:cs="Times New Roman"/>
          <w:b/>
        </w:rPr>
        <w:t xml:space="preserve">  np.: </w:t>
      </w:r>
      <w:r w:rsidR="00754EA4" w:rsidRPr="001530A3">
        <w:rPr>
          <w:rFonts w:ascii="Times New Roman" w:hAnsi="Times New Roman" w:cs="Times New Roman"/>
          <w:b/>
        </w:rPr>
        <w:t>:projekty, prace dodatkowe</w:t>
      </w:r>
    </w:p>
    <w:p w14:paraId="5FC79EB1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1. Przez prace długoterminowe  rozumie się prace wykonywane po zajęciach lekcyjnych, które mogą wykraczać poza  zakres treści programowych.</w:t>
      </w:r>
    </w:p>
    <w:p w14:paraId="081FE431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2. Wspólnie z uczniami ustalane są: obszar zagadnień, terminy realizacji ewentualnie kryteria oceniania.</w:t>
      </w:r>
    </w:p>
    <w:p w14:paraId="4A81D0E4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3. Ocenie podlegają:</w:t>
      </w:r>
    </w:p>
    <w:p w14:paraId="7137914B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- współpraca w grupie i wkład pracy poszczególnych członków grupy </w:t>
      </w:r>
      <w:r w:rsidR="00C72FE6" w:rsidRPr="00C72FE6">
        <w:rPr>
          <w:rFonts w:ascii="Times New Roman" w:hAnsi="Times New Roman" w:cs="Times New Roman"/>
        </w:rPr>
        <w:t xml:space="preserve"> </w:t>
      </w:r>
      <w:r w:rsidRPr="00C72FE6">
        <w:rPr>
          <w:rFonts w:ascii="Times New Roman" w:hAnsi="Times New Roman" w:cs="Times New Roman"/>
        </w:rPr>
        <w:t>(w przypadku prac grupowych),</w:t>
      </w:r>
    </w:p>
    <w:p w14:paraId="7BCDDB9C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- wykorzystanie źródeł informacji </w:t>
      </w:r>
      <w:r w:rsidRPr="00C72FE6">
        <w:rPr>
          <w:rFonts w:ascii="Times New Roman" w:hAnsi="Times New Roman" w:cs="Times New Roman"/>
        </w:rPr>
        <w:tab/>
      </w:r>
      <w:r w:rsidRPr="00C72FE6">
        <w:rPr>
          <w:rFonts w:ascii="Times New Roman" w:hAnsi="Times New Roman" w:cs="Times New Roman"/>
        </w:rPr>
        <w:tab/>
        <w:t>- trafność doboru treści</w:t>
      </w:r>
      <w:r w:rsidRPr="00C72FE6">
        <w:rPr>
          <w:rFonts w:ascii="Times New Roman" w:hAnsi="Times New Roman" w:cs="Times New Roman"/>
        </w:rPr>
        <w:tab/>
      </w:r>
      <w:r w:rsidRPr="00C72FE6">
        <w:rPr>
          <w:rFonts w:ascii="Times New Roman" w:hAnsi="Times New Roman" w:cs="Times New Roman"/>
        </w:rPr>
        <w:tab/>
        <w:t>- estetyka wykonania</w:t>
      </w:r>
    </w:p>
    <w:p w14:paraId="236EE922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- sposób prezentacji </w:t>
      </w:r>
      <w:r w:rsidRPr="00C72FE6">
        <w:rPr>
          <w:rFonts w:ascii="Times New Roman" w:hAnsi="Times New Roman" w:cs="Times New Roman"/>
        </w:rPr>
        <w:tab/>
      </w:r>
      <w:r w:rsidRPr="00C72FE6">
        <w:rPr>
          <w:rFonts w:ascii="Times New Roman" w:hAnsi="Times New Roman" w:cs="Times New Roman"/>
        </w:rPr>
        <w:tab/>
        <w:t>- wywiązanie się z ustalonych terminów</w:t>
      </w:r>
      <w:r w:rsidRPr="00C72FE6">
        <w:rPr>
          <w:rFonts w:ascii="Times New Roman" w:hAnsi="Times New Roman" w:cs="Times New Roman"/>
        </w:rPr>
        <w:tab/>
      </w:r>
      <w:r w:rsidRPr="00C72FE6">
        <w:rPr>
          <w:rFonts w:ascii="Times New Roman" w:hAnsi="Times New Roman" w:cs="Times New Roman"/>
        </w:rPr>
        <w:tab/>
        <w:t>- inne zgodne z zadaniem, zagadnieniami</w:t>
      </w:r>
    </w:p>
    <w:p w14:paraId="70F281C2" w14:textId="77777777" w:rsidR="00161EE2" w:rsidRPr="001530A3" w:rsidRDefault="00754EA4">
      <w:pPr>
        <w:pStyle w:val="Bezodstpw"/>
        <w:rPr>
          <w:rFonts w:ascii="Times New Roman" w:hAnsi="Times New Roman" w:cs="Times New Roman"/>
          <w:b/>
        </w:rPr>
      </w:pPr>
      <w:r w:rsidRPr="001530A3">
        <w:rPr>
          <w:rFonts w:ascii="Times New Roman" w:hAnsi="Times New Roman" w:cs="Times New Roman"/>
          <w:b/>
        </w:rPr>
        <w:t>V. Semestralne i roczne oceny klasyfikacyjne ustala się zgodnie z systemem wag uwzględniając wszystkie oceny cząstkowe:</w:t>
      </w:r>
    </w:p>
    <w:p w14:paraId="2268E976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Waga 3: sprawdziany, testy, sprawdzian praktyczny. Zwycięstwo w konkursie co najmniej międzyszkolnym</w:t>
      </w:r>
    </w:p>
    <w:p w14:paraId="2DD1229E" w14:textId="77777777" w:rsidR="00161EE2" w:rsidRPr="00C72FE6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 xml:space="preserve">Waga 2: odpowiedź, kartkówka, praca na lekcji, projekt obejmujący większy zakres materiału, praca z tekstem, pełnienie funkcji na pracowni, </w:t>
      </w:r>
    </w:p>
    <w:p w14:paraId="4B29DD91" w14:textId="77777777" w:rsidR="00161EE2" w:rsidRDefault="00754EA4">
      <w:pPr>
        <w:pStyle w:val="Bezodstpw"/>
        <w:rPr>
          <w:rFonts w:ascii="Times New Roman" w:hAnsi="Times New Roman" w:cs="Times New Roman"/>
        </w:rPr>
      </w:pPr>
      <w:r w:rsidRPr="00C72FE6">
        <w:rPr>
          <w:rFonts w:ascii="Times New Roman" w:hAnsi="Times New Roman" w:cs="Times New Roman"/>
        </w:rPr>
        <w:t>Waga 1: aktywność, zadanie domowe, ćwiczenia (rysunki, schematy itp.), przygotowanie do lekcji (notatka w zeszycie, kompletny strój itp.), referaty, udział w konkursie,</w:t>
      </w:r>
    </w:p>
    <w:p w14:paraId="2025D92C" w14:textId="77777777" w:rsidR="002D4B63" w:rsidRPr="00B61F30" w:rsidRDefault="00B61F30" w:rsidP="002D4B63">
      <w:pPr>
        <w:pStyle w:val="Bezodstpw"/>
        <w:rPr>
          <w:rFonts w:ascii="Times New Roman" w:hAnsi="Times New Roman" w:cs="Times New Roman"/>
          <w:b/>
        </w:rPr>
      </w:pPr>
      <w:r w:rsidRPr="00B61F30">
        <w:rPr>
          <w:rFonts w:ascii="Times New Roman" w:hAnsi="Times New Roman" w:cs="Times New Roman"/>
          <w:b/>
        </w:rPr>
        <w:t xml:space="preserve">VI. </w:t>
      </w:r>
      <w:r w:rsidR="002D4B63" w:rsidRPr="00B61F30">
        <w:rPr>
          <w:rFonts w:ascii="Times New Roman" w:hAnsi="Times New Roman" w:cs="Times New Roman"/>
          <w:b/>
        </w:rPr>
        <w:t>Odnośnie trybu i warunków uzyskania wyższej niż przewidywana rocznej oceny  zgodnie  z zapisami w Statucie  Szkoły.</w:t>
      </w:r>
    </w:p>
    <w:p w14:paraId="67092A20" w14:textId="77777777" w:rsidR="002D4B63" w:rsidRPr="00C72FE6" w:rsidRDefault="002D4B63">
      <w:pPr>
        <w:pStyle w:val="Bezodstpw"/>
        <w:rPr>
          <w:rFonts w:ascii="Times New Roman" w:hAnsi="Times New Roman" w:cs="Times New Roman"/>
        </w:rPr>
      </w:pPr>
    </w:p>
    <w:sectPr w:rsidR="002D4B63" w:rsidRPr="00C72FE6" w:rsidSect="00161EE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E2"/>
    <w:rsid w:val="001530A3"/>
    <w:rsid w:val="00161EE2"/>
    <w:rsid w:val="001C5FF3"/>
    <w:rsid w:val="001E4BF0"/>
    <w:rsid w:val="002D4B63"/>
    <w:rsid w:val="00380381"/>
    <w:rsid w:val="00381896"/>
    <w:rsid w:val="00430D12"/>
    <w:rsid w:val="004B3311"/>
    <w:rsid w:val="0061078B"/>
    <w:rsid w:val="00647AC3"/>
    <w:rsid w:val="00651005"/>
    <w:rsid w:val="00754EA4"/>
    <w:rsid w:val="00784F1B"/>
    <w:rsid w:val="008057F4"/>
    <w:rsid w:val="008618B8"/>
    <w:rsid w:val="00AB2AC3"/>
    <w:rsid w:val="00B5272D"/>
    <w:rsid w:val="00B61F30"/>
    <w:rsid w:val="00C00D66"/>
    <w:rsid w:val="00C72FE6"/>
    <w:rsid w:val="00DA710D"/>
    <w:rsid w:val="00F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80F"/>
  <w15:docId w15:val="{4CE4E3DB-0A23-4ACB-A027-600385E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E2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161E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161EE2"/>
    <w:pPr>
      <w:spacing w:after="140" w:line="288" w:lineRule="auto"/>
    </w:pPr>
  </w:style>
  <w:style w:type="paragraph" w:styleId="Lista">
    <w:name w:val="List"/>
    <w:basedOn w:val="Tretekstu"/>
    <w:rsid w:val="00161EE2"/>
    <w:rPr>
      <w:rFonts w:cs="Lucida Sans"/>
    </w:rPr>
  </w:style>
  <w:style w:type="paragraph" w:styleId="Podpis">
    <w:name w:val="Signature"/>
    <w:basedOn w:val="Normalny"/>
    <w:rsid w:val="00161E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1EE2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F06BEF"/>
    <w:pPr>
      <w:spacing w:line="240" w:lineRule="auto"/>
    </w:pPr>
    <w:rPr>
      <w:color w:val="00000A"/>
      <w:sz w:val="22"/>
    </w:rPr>
  </w:style>
  <w:style w:type="paragraph" w:customStyle="1" w:styleId="Zawartotabeli">
    <w:name w:val="Zawartość tabeli"/>
    <w:basedOn w:val="Normalny"/>
    <w:qFormat/>
    <w:rsid w:val="00161EE2"/>
  </w:style>
  <w:style w:type="paragraph" w:customStyle="1" w:styleId="Nagwektabeli">
    <w:name w:val="Nagłówek tabeli"/>
    <w:basedOn w:val="Zawartotabeli"/>
    <w:qFormat/>
    <w:rsid w:val="0016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7CAF-69B6-4303-900E-A266BFB0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Gorzawska</dc:creator>
  <dc:description/>
  <cp:lastModifiedBy>Grzegorz Marciak</cp:lastModifiedBy>
  <cp:revision>2</cp:revision>
  <cp:lastPrinted>2022-09-04T12:04:00Z</cp:lastPrinted>
  <dcterms:created xsi:type="dcterms:W3CDTF">2023-11-20T20:56:00Z</dcterms:created>
  <dcterms:modified xsi:type="dcterms:W3CDTF">2023-11-20T20:56:00Z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